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C487A" w14:textId="77777777" w:rsidR="004578C2" w:rsidRPr="005E7C6A" w:rsidRDefault="004578C2" w:rsidP="004578C2">
      <w:pPr>
        <w:rPr>
          <w:b/>
          <w:i/>
          <w:color w:val="8064A2" w:themeColor="accent4"/>
          <w:sz w:val="48"/>
        </w:rPr>
      </w:pPr>
      <w:r w:rsidRPr="005E7C6A">
        <w:rPr>
          <w:b/>
          <w:i/>
          <w:color w:val="8064A2" w:themeColor="accent4"/>
          <w:sz w:val="48"/>
        </w:rPr>
        <w:t>« la grange à danser »</w:t>
      </w:r>
    </w:p>
    <w:p w14:paraId="2245594C" w14:textId="47CEAE94" w:rsidR="004578C2" w:rsidRPr="00A41666" w:rsidRDefault="004578C2" w:rsidP="004578C2">
      <w:pPr>
        <w:rPr>
          <w:b/>
          <w:i/>
          <w:color w:val="FF6600"/>
          <w:sz w:val="48"/>
        </w:rPr>
      </w:pPr>
      <w:r w:rsidRPr="00A41666">
        <w:rPr>
          <w:b/>
          <w:i/>
          <w:color w:val="FF6600"/>
          <w:sz w:val="48"/>
        </w:rPr>
        <w:t xml:space="preserve">   </w:t>
      </w:r>
      <w:r w:rsidR="00EF164D" w:rsidRPr="00A41666">
        <w:rPr>
          <w:b/>
          <w:color w:val="FF6600"/>
        </w:rPr>
        <w:t>numéro 49 – juin</w:t>
      </w:r>
      <w:r w:rsidR="00807276" w:rsidRPr="00A41666">
        <w:rPr>
          <w:b/>
          <w:color w:val="FF6600"/>
        </w:rPr>
        <w:t xml:space="preserve"> 2020</w:t>
      </w:r>
    </w:p>
    <w:p w14:paraId="597F7E84" w14:textId="77777777" w:rsidR="004578C2" w:rsidRDefault="004578C2" w:rsidP="004578C2">
      <w:pPr>
        <w:rPr>
          <w:color w:val="808000"/>
        </w:rPr>
      </w:pPr>
      <w:r>
        <w:rPr>
          <w:b/>
          <w:i/>
          <w:color w:val="666699"/>
          <w:sz w:val="48"/>
        </w:rPr>
        <mc:AlternateContent>
          <mc:Choice Requires="wps">
            <w:drawing>
              <wp:anchor distT="0" distB="0" distL="114300" distR="114300" simplePos="0" relativeHeight="251659264" behindDoc="0" locked="0" layoutInCell="1" allowOverlap="1" wp14:anchorId="4210F48B" wp14:editId="5BFAB3AF">
                <wp:simplePos x="0" y="0"/>
                <wp:positionH relativeFrom="column">
                  <wp:posOffset>1485900</wp:posOffset>
                </wp:positionH>
                <wp:positionV relativeFrom="paragraph">
                  <wp:posOffset>43815</wp:posOffset>
                </wp:positionV>
                <wp:extent cx="2400300" cy="8001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88370B" w14:textId="77777777" w:rsidR="00A41666" w:rsidRPr="00317F8D" w:rsidRDefault="00A41666" w:rsidP="004578C2">
                            <w:pPr>
                              <w:rPr>
                                <w:i/>
                                <w:color w:val="008000"/>
                                <w:sz w:val="22"/>
                                <w:szCs w:val="22"/>
                              </w:rPr>
                            </w:pPr>
                            <w:r w:rsidRPr="00317F8D">
                              <w:rPr>
                                <w:i/>
                                <w:color w:val="008000"/>
                                <w:sz w:val="22"/>
                                <w:szCs w:val="22"/>
                              </w:rPr>
                              <w:t xml:space="preserve">un lieu de créations, </w:t>
                            </w:r>
                          </w:p>
                          <w:p w14:paraId="30B45D3D" w14:textId="77777777" w:rsidR="00A41666" w:rsidRPr="00317F8D" w:rsidRDefault="00A41666" w:rsidP="004578C2">
                            <w:pPr>
                              <w:rPr>
                                <w:i/>
                                <w:color w:val="008000"/>
                                <w:sz w:val="22"/>
                                <w:szCs w:val="22"/>
                              </w:rPr>
                            </w:pPr>
                            <w:r w:rsidRPr="00317F8D">
                              <w:rPr>
                                <w:i/>
                                <w:color w:val="008000"/>
                                <w:sz w:val="22"/>
                                <w:szCs w:val="22"/>
                              </w:rPr>
                              <w:t xml:space="preserve">répétitions, résidences artistiques </w:t>
                            </w:r>
                          </w:p>
                          <w:p w14:paraId="1269C880" w14:textId="77777777" w:rsidR="00A41666" w:rsidRPr="009F1E45" w:rsidRDefault="00A41666" w:rsidP="004578C2">
                            <w:pPr>
                              <w:rPr>
                                <w:i/>
                                <w:color w:val="008000"/>
                                <w:sz w:val="22"/>
                                <w:szCs w:val="22"/>
                              </w:rPr>
                            </w:pPr>
                            <w:r w:rsidRPr="00317F8D">
                              <w:rPr>
                                <w:i/>
                                <w:color w:val="008000"/>
                                <w:sz w:val="22"/>
                                <w:szCs w:val="22"/>
                              </w:rPr>
                              <w:t>et pratiques sensibles du corps</w:t>
                            </w:r>
                          </w:p>
                          <w:p w14:paraId="7F3D9A15" w14:textId="5C6552AB" w:rsidR="00A41666" w:rsidRPr="004578C2" w:rsidRDefault="00A41666" w:rsidP="004578C2">
                            <w:pPr>
                              <w:rPr>
                                <w:i/>
                                <w:color w:val="008000"/>
                                <w:sz w:val="20"/>
                              </w:rPr>
                            </w:pPr>
                            <w:r>
                              <w:rPr>
                                <w:rFonts w:eastAsiaTheme="minorEastAsia" w:cs="Helvetica"/>
                                <w:i/>
                                <w:iCs/>
                                <w:noProof w:val="0"/>
                                <w:color w:val="008000"/>
                                <w:sz w:val="20"/>
                                <w:u w:val="single" w:color="386EFF"/>
                              </w:rPr>
                              <w:t>https://lagrangeadanser</w:t>
                            </w:r>
                            <w:r w:rsidRPr="004578C2">
                              <w:rPr>
                                <w:rFonts w:eastAsiaTheme="minorEastAsia" w:cs="Helvetica"/>
                                <w:i/>
                                <w:iCs/>
                                <w:noProof w:val="0"/>
                                <w:color w:val="008000"/>
                                <w:sz w:val="20"/>
                                <w:u w:val="single" w:color="386EFF"/>
                              </w:rPr>
                              <w:t>.fr/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17pt;margin-top:3.45pt;width:189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1k30CAAAMBQAADgAAAGRycy9lMm9Eb2MueG1srFTbbtQwEH1H4h8sv29zIW03UbNVLyxCKhep&#10;5QO8trOxSDzG9m5SEP/O2NndLgUkhMiDY3vGxzNzzvjicuw7spXWKdA1zU5SSqTmIJRe1/TTw3I2&#10;p8R5pgXrQMuaPkpHLxcvX1wMppI5tNAJaQmCaFcNpqat96ZKEsdb2TN3AkZqNDZge+ZxadeJsGxA&#10;9L5L8jQ9Swawwljg0jncvZ2MdBHxm0Zy/6FpnPSkqynG5uNo47gKY7K4YNXaMtMqvguD/UMUPVMa&#10;Lz1A3TLPyMaqX6B6xS04aPwJhz6BplFcxhwwmyx9ls19y4yMuWBxnDmUyf0/WP5++9ESJWqaU6JZ&#10;jxQ9yNGTaxhJHqozGFeh071BNz/iNrIcM3XmDvhnRzTctEyv5ZW1MLSSCYwuCyeTo6MTjgsgq+Ed&#10;CLyGbTxEoLGxfSgdFoMgOrL0eGAmhMJxMy/S9FWKJo62eYqlitQlrNqfNtb5NxJ6EiY1tch8RGfb&#10;O+dDNKzau4TLHHRKLFXXxYVdr246S7YMVbKMX0zgmVung7OGcGxCnHYwSLwj2EK4kfVvZYYhX+fl&#10;bHk2P58VTXE6K8/T+SzNyuvyLC3K4nb5PQSYFVWrhJD6Tmm5V2BW/B3Du16YtBM1SIZQu5jUHzNM&#10;4/e7DHvlsRs71ccio1twYlVg9bUWce6Z6qZ58nPsscRYgP0/liRqINA+CcCPqxFRgjBWIB5RDRaQ&#10;LOQVnxCctGC/UjJgO9bUfdkwKynp3mpUVJkVRejfuChOz3Nc2GPL6tjCNEeomnpKpumNn3p+Y6xa&#10;t3jTpGENV6jCRkWBPEW10y62XExm9zyEnj5eR6+nR2zxAwAA//8DAFBLAwQUAAYACAAAACEAOd3e&#10;1t4AAAAJAQAADwAAAGRycy9kb3ducmV2LnhtbEyPwU7DMBBE70j8g7VI3KjTtIraEKdCVTiCRItU&#10;jm68TaLG69R22vD3LCc4jmY086bYTLYXV/Shc6RgPktAINXOdNQo+Ny/Pq1AhKjJ6N4RKvjGAJvy&#10;/q7QuXE3+sDrLjaCSyjkWkEb45BLGeoWrQ4zNyCxd3Le6sjSN9J4feNy28s0STJpdUe80OoBty3W&#10;591oFewP1VeNWWXHZbUdV5fL+OYP70o9PkwvzyAiTvEvDL/4jA4lMx3dSCaIXkG6WPKXqCBbg2A/&#10;m6esjxxcpGuQZSH/Pyh/AAAA//8DAFBLAQItABQABgAIAAAAIQDkmcPA+wAAAOEBAAATAAAAAAAA&#10;AAAAAAAAAAAAAABbQ29udGVudF9UeXBlc10ueG1sUEsBAi0AFAAGAAgAAAAhACOyauHXAAAAlAEA&#10;AAsAAAAAAAAAAAAAAAAALAEAAF9yZWxzLy5yZWxzUEsBAi0AFAAGAAgAAAAhAPmQtZN9AgAADAUA&#10;AA4AAAAAAAAAAAAAAAAALAIAAGRycy9lMm9Eb2MueG1sUEsBAi0AFAAGAAgAAAAhADnd3tbeAAAA&#10;CQEAAA8AAAAAAAAAAAAAAAAA1QQAAGRycy9kb3ducmV2LnhtbFBLBQYAAAAABAAEAPMAAADgBQAA&#10;AAA=&#10;" stroked="f" strokeweight="0">
                <v:textbox>
                  <w:txbxContent>
                    <w:p w14:paraId="1C88370B" w14:textId="77777777" w:rsidR="00B61FB8" w:rsidRPr="00317F8D" w:rsidRDefault="00B61FB8" w:rsidP="004578C2">
                      <w:pPr>
                        <w:rPr>
                          <w:i/>
                          <w:color w:val="008000"/>
                          <w:sz w:val="22"/>
                          <w:szCs w:val="22"/>
                        </w:rPr>
                      </w:pPr>
                      <w:r w:rsidRPr="00317F8D">
                        <w:rPr>
                          <w:i/>
                          <w:color w:val="008000"/>
                          <w:sz w:val="22"/>
                          <w:szCs w:val="22"/>
                        </w:rPr>
                        <w:t xml:space="preserve">un lieu de créations, </w:t>
                      </w:r>
                    </w:p>
                    <w:p w14:paraId="30B45D3D" w14:textId="77777777" w:rsidR="00B61FB8" w:rsidRPr="00317F8D" w:rsidRDefault="00B61FB8" w:rsidP="004578C2">
                      <w:pPr>
                        <w:rPr>
                          <w:i/>
                          <w:color w:val="008000"/>
                          <w:sz w:val="22"/>
                          <w:szCs w:val="22"/>
                        </w:rPr>
                      </w:pPr>
                      <w:r w:rsidRPr="00317F8D">
                        <w:rPr>
                          <w:i/>
                          <w:color w:val="008000"/>
                          <w:sz w:val="22"/>
                          <w:szCs w:val="22"/>
                        </w:rPr>
                        <w:t xml:space="preserve">répétitions, résidences artistiques </w:t>
                      </w:r>
                    </w:p>
                    <w:p w14:paraId="1269C880" w14:textId="77777777" w:rsidR="00B61FB8" w:rsidRPr="009F1E45" w:rsidRDefault="00B61FB8" w:rsidP="004578C2">
                      <w:pPr>
                        <w:rPr>
                          <w:i/>
                          <w:color w:val="008000"/>
                          <w:sz w:val="22"/>
                          <w:szCs w:val="22"/>
                        </w:rPr>
                      </w:pPr>
                      <w:r w:rsidRPr="00317F8D">
                        <w:rPr>
                          <w:i/>
                          <w:color w:val="008000"/>
                          <w:sz w:val="22"/>
                          <w:szCs w:val="22"/>
                        </w:rPr>
                        <w:t>et pratiques sensibles du corps</w:t>
                      </w:r>
                    </w:p>
                    <w:p w14:paraId="7F3D9A15" w14:textId="5C6552AB" w:rsidR="00B61FB8" w:rsidRPr="004578C2" w:rsidRDefault="00F8352E" w:rsidP="004578C2">
                      <w:pPr>
                        <w:rPr>
                          <w:i/>
                          <w:color w:val="008000"/>
                          <w:sz w:val="20"/>
                        </w:rPr>
                      </w:pPr>
                      <w:r>
                        <w:rPr>
                          <w:rFonts w:eastAsiaTheme="minorEastAsia" w:cs="Helvetica"/>
                          <w:i/>
                          <w:iCs/>
                          <w:noProof w:val="0"/>
                          <w:color w:val="008000"/>
                          <w:sz w:val="20"/>
                          <w:u w:val="single" w:color="386EFF"/>
                        </w:rPr>
                        <w:t>https://lagrangeadanser</w:t>
                      </w:r>
                      <w:r w:rsidR="00B61FB8" w:rsidRPr="004578C2">
                        <w:rPr>
                          <w:rFonts w:eastAsiaTheme="minorEastAsia" w:cs="Helvetica"/>
                          <w:i/>
                          <w:iCs/>
                          <w:noProof w:val="0"/>
                          <w:color w:val="008000"/>
                          <w:sz w:val="20"/>
                          <w:u w:val="single" w:color="386EFF"/>
                        </w:rPr>
                        <w:t>.fr/</w:t>
                      </w:r>
                    </w:p>
                  </w:txbxContent>
                </v:textbox>
              </v:shape>
            </w:pict>
          </mc:Fallback>
        </mc:AlternateContent>
      </w:r>
      <w:r>
        <w:rPr>
          <w:color w:val="666699"/>
        </w:rPr>
        <w:drawing>
          <wp:inline distT="0" distB="0" distL="0" distR="0" wp14:anchorId="63D4737A" wp14:editId="685EEBC8">
            <wp:extent cx="1483995" cy="1135143"/>
            <wp:effectExtent l="0" t="0" r="0" b="8255"/>
            <wp:docPr id="1" name="Image 1" descr="logo 1 g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 gra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474" cy="1136275"/>
                    </a:xfrm>
                    <a:prstGeom prst="rect">
                      <a:avLst/>
                    </a:prstGeom>
                    <a:noFill/>
                    <a:ln>
                      <a:noFill/>
                    </a:ln>
                  </pic:spPr>
                </pic:pic>
              </a:graphicData>
            </a:graphic>
          </wp:inline>
        </w:drawing>
      </w:r>
    </w:p>
    <w:p w14:paraId="0B2579DA" w14:textId="77777777" w:rsidR="004578C2" w:rsidRDefault="004578C2" w:rsidP="004578C2">
      <w:pPr>
        <w:keepLines/>
        <w:jc w:val="both"/>
        <w:rPr>
          <w:rFonts w:ascii="Times-BoldItalic" w:hAnsi="Times-BoldItalic" w:cs="Times-BoldItalic"/>
          <w:b/>
          <w:bCs/>
          <w:iCs/>
          <w:noProof w:val="0"/>
          <w:color w:val="008000"/>
          <w:szCs w:val="24"/>
        </w:rPr>
      </w:pPr>
    </w:p>
    <w:p w14:paraId="515FEEA0" w14:textId="77777777" w:rsidR="00A41666" w:rsidRDefault="00A41666" w:rsidP="004578C2">
      <w:pPr>
        <w:keepLines/>
        <w:jc w:val="both"/>
        <w:rPr>
          <w:rFonts w:ascii="Times-BoldItalic" w:hAnsi="Times-BoldItalic" w:cs="Times-BoldItalic"/>
          <w:b/>
          <w:bCs/>
          <w:iCs/>
          <w:noProof w:val="0"/>
          <w:color w:val="008000"/>
          <w:szCs w:val="24"/>
        </w:rPr>
      </w:pPr>
    </w:p>
    <w:p w14:paraId="53BE1650" w14:textId="77777777" w:rsidR="008C1438" w:rsidRDefault="008C1438" w:rsidP="004578C2">
      <w:pPr>
        <w:keepLines/>
        <w:jc w:val="both"/>
        <w:rPr>
          <w:rFonts w:ascii="Times-BoldItalic" w:hAnsi="Times-BoldItalic" w:cs="Times-BoldItalic"/>
          <w:bCs/>
          <w:iCs/>
          <w:noProof w:val="0"/>
          <w:szCs w:val="24"/>
        </w:rPr>
      </w:pPr>
    </w:p>
    <w:p w14:paraId="3015C9B1" w14:textId="03B9FE03" w:rsidR="005E7C6A" w:rsidRDefault="005E7C6A"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Le mois de mai fut compliqué entre le confinement</w:t>
      </w:r>
      <w:r w:rsidR="00A41666">
        <w:rPr>
          <w:rFonts w:ascii="Times-BoldItalic" w:hAnsi="Times-BoldItalic" w:cs="Times-BoldItalic"/>
          <w:bCs/>
          <w:iCs/>
          <w:noProof w:val="0"/>
          <w:szCs w:val="24"/>
        </w:rPr>
        <w:t xml:space="preserve"> </w:t>
      </w:r>
      <w:r>
        <w:rPr>
          <w:rFonts w:ascii="Times-BoldItalic" w:hAnsi="Times-BoldItalic" w:cs="Times-BoldItalic"/>
          <w:bCs/>
          <w:iCs/>
          <w:noProof w:val="0"/>
          <w:szCs w:val="24"/>
        </w:rPr>
        <w:t>/</w:t>
      </w:r>
      <w:r w:rsidR="00A41666">
        <w:rPr>
          <w:rFonts w:ascii="Times-BoldItalic" w:hAnsi="Times-BoldItalic" w:cs="Times-BoldItalic"/>
          <w:bCs/>
          <w:iCs/>
          <w:noProof w:val="0"/>
          <w:szCs w:val="24"/>
        </w:rPr>
        <w:t xml:space="preserve"> </w:t>
      </w:r>
      <w:r>
        <w:rPr>
          <w:rFonts w:ascii="Times-BoldItalic" w:hAnsi="Times-BoldItalic" w:cs="Times-BoldItalic"/>
          <w:bCs/>
          <w:iCs/>
          <w:noProof w:val="0"/>
          <w:szCs w:val="24"/>
        </w:rPr>
        <w:t xml:space="preserve">déconfinement entravant les commandes de matériaux et les saints de glaces qui firent descendre la température </w:t>
      </w:r>
      <w:r w:rsidR="00A41666">
        <w:rPr>
          <w:rFonts w:ascii="Times-BoldItalic" w:hAnsi="Times-BoldItalic" w:cs="Times-BoldItalic"/>
          <w:bCs/>
          <w:iCs/>
          <w:noProof w:val="0"/>
          <w:szCs w:val="24"/>
        </w:rPr>
        <w:t>jusque 4 degrés en après-midi pendant</w:t>
      </w:r>
      <w:r w:rsidR="002570D4">
        <w:rPr>
          <w:rFonts w:ascii="Times-BoldItalic" w:hAnsi="Times-BoldItalic" w:cs="Times-BoldItalic"/>
          <w:bCs/>
          <w:iCs/>
          <w:noProof w:val="0"/>
          <w:szCs w:val="24"/>
        </w:rPr>
        <w:t xml:space="preserve"> quelques jours… Et attr</w:t>
      </w:r>
      <w:r>
        <w:rPr>
          <w:rFonts w:ascii="Times-BoldItalic" w:hAnsi="Times-BoldItalic" w:cs="Times-BoldItalic"/>
          <w:bCs/>
          <w:iCs/>
          <w:noProof w:val="0"/>
          <w:szCs w:val="24"/>
        </w:rPr>
        <w:t>isté en apprenant le déc</w:t>
      </w:r>
      <w:r w:rsidR="009E7F75">
        <w:rPr>
          <w:rFonts w:ascii="Times-BoldItalic" w:hAnsi="Times-BoldItalic" w:cs="Times-BoldItalic"/>
          <w:bCs/>
          <w:iCs/>
          <w:noProof w:val="0"/>
          <w:szCs w:val="24"/>
        </w:rPr>
        <w:t>é</w:t>
      </w:r>
      <w:r>
        <w:rPr>
          <w:rFonts w:ascii="Times-BoldItalic" w:hAnsi="Times-BoldItalic" w:cs="Times-BoldItalic"/>
          <w:bCs/>
          <w:iCs/>
          <w:noProof w:val="0"/>
          <w:szCs w:val="24"/>
        </w:rPr>
        <w:t>s</w:t>
      </w:r>
      <w:r w:rsidR="009E7F75">
        <w:rPr>
          <w:rFonts w:ascii="Times-BoldItalic" w:hAnsi="Times-BoldItalic" w:cs="Times-BoldItalic"/>
          <w:bCs/>
          <w:iCs/>
          <w:noProof w:val="0"/>
          <w:szCs w:val="24"/>
        </w:rPr>
        <w:t xml:space="preserve"> subit d’un voisin, Gilles, bénévole de La Gran</w:t>
      </w:r>
      <w:r>
        <w:rPr>
          <w:rFonts w:ascii="Times-BoldItalic" w:hAnsi="Times-BoldItalic" w:cs="Times-BoldItalic"/>
          <w:bCs/>
          <w:iCs/>
          <w:noProof w:val="0"/>
          <w:szCs w:val="24"/>
        </w:rPr>
        <w:t xml:space="preserve">ge à danser, </w:t>
      </w:r>
      <w:r w:rsidR="009E7F75">
        <w:rPr>
          <w:rFonts w:ascii="Times-BoldItalic" w:hAnsi="Times-BoldItalic" w:cs="Times-BoldItalic"/>
          <w:bCs/>
          <w:iCs/>
          <w:noProof w:val="0"/>
          <w:szCs w:val="24"/>
        </w:rPr>
        <w:t>victime d’un arrêt cardiaque.</w:t>
      </w:r>
    </w:p>
    <w:p w14:paraId="2FB6E41D" w14:textId="7954DE23" w:rsidR="005E7C6A" w:rsidRDefault="005E7C6A"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néanmoins</w:t>
      </w:r>
      <w:r w:rsidR="009E7F75">
        <w:rPr>
          <w:rFonts w:ascii="Times-BoldItalic" w:hAnsi="Times-BoldItalic" w:cs="Times-BoldItalic"/>
          <w:bCs/>
          <w:iCs/>
          <w:noProof w:val="0"/>
          <w:szCs w:val="24"/>
        </w:rPr>
        <w:t xml:space="preserve"> le chantier s’est poursuivi en oeuvrant à la délimitation de deux salles </w:t>
      </w:r>
      <w:r w:rsidR="00A41666">
        <w:rPr>
          <w:rFonts w:ascii="Times-BoldItalic" w:hAnsi="Times-BoldItalic" w:cs="Times-BoldItalic"/>
          <w:bCs/>
          <w:iCs/>
          <w:noProof w:val="0"/>
          <w:szCs w:val="24"/>
        </w:rPr>
        <w:t>de bains de chambres des rez-de</w:t>
      </w:r>
      <w:r w:rsidR="009E7F75">
        <w:rPr>
          <w:rFonts w:ascii="Times-BoldItalic" w:hAnsi="Times-BoldItalic" w:cs="Times-BoldItalic"/>
          <w:bCs/>
          <w:iCs/>
          <w:noProof w:val="0"/>
          <w:szCs w:val="24"/>
        </w:rPr>
        <w:t>-chaussée avec des montants en bois et la construction de cloisons de briques après une livraison de matériaux.</w:t>
      </w:r>
    </w:p>
    <w:p w14:paraId="19728CC7" w14:textId="32CF25A8" w:rsidR="009E7F75"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Dans l’une de ces chambres, nous poursuivons, avec les pierres sorties de</w:t>
      </w:r>
      <w:r w:rsidR="00A41666">
        <w:rPr>
          <w:rFonts w:ascii="Times-BoldItalic" w:hAnsi="Times-BoldItalic" w:cs="Times-BoldItalic"/>
          <w:bCs/>
          <w:iCs/>
          <w:noProof w:val="0"/>
          <w:szCs w:val="24"/>
        </w:rPr>
        <w:t>s tranchées de l’assainissement</w:t>
      </w:r>
      <w:r>
        <w:rPr>
          <w:rFonts w:ascii="Times-BoldItalic" w:hAnsi="Times-BoldItalic" w:cs="Times-BoldItalic"/>
          <w:bCs/>
          <w:iCs/>
          <w:noProof w:val="0"/>
          <w:szCs w:val="24"/>
        </w:rPr>
        <w:t xml:space="preserve"> par la montée des murs jusqu’aux poutres du toit posé l’année dernière.</w:t>
      </w:r>
    </w:p>
    <w:p w14:paraId="4EE74DD6" w14:textId="3714C41A" w:rsidR="005E7C6A"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puis couper l’herbe de printemps, commencer les joints et la peinture des fenêtres et portes posées cet hiver</w:t>
      </w:r>
      <w:r w:rsidR="00A41666">
        <w:rPr>
          <w:rFonts w:ascii="Times-BoldItalic" w:hAnsi="Times-BoldItalic" w:cs="Times-BoldItalic"/>
          <w:bCs/>
          <w:iCs/>
          <w:noProof w:val="0"/>
          <w:szCs w:val="24"/>
        </w:rPr>
        <w:t>, dessiner sur plans les passages des installations électriques, des chaudières futures</w:t>
      </w:r>
      <w:r>
        <w:rPr>
          <w:rFonts w:ascii="Times-BoldItalic" w:hAnsi="Times-BoldItalic" w:cs="Times-BoldItalic"/>
          <w:bCs/>
          <w:iCs/>
          <w:noProof w:val="0"/>
          <w:szCs w:val="24"/>
        </w:rPr>
        <w:t>…</w:t>
      </w:r>
    </w:p>
    <w:p w14:paraId="6BA14B30" w14:textId="77777777" w:rsidR="005C1BB3" w:rsidRDefault="005C1BB3" w:rsidP="004578C2">
      <w:pPr>
        <w:keepLines/>
        <w:jc w:val="both"/>
        <w:rPr>
          <w:rFonts w:ascii="Times-BoldItalic" w:hAnsi="Times-BoldItalic" w:cs="Times-BoldItalic"/>
          <w:bCs/>
          <w:iCs/>
          <w:noProof w:val="0"/>
          <w:szCs w:val="24"/>
        </w:rPr>
      </w:pPr>
    </w:p>
    <w:p w14:paraId="2AD3A343" w14:textId="44D88967" w:rsidR="00D05CB2"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Et sur la toute fin mai, l’activité reprend légèrement avec l’accueil</w:t>
      </w:r>
      <w:r w:rsidR="00A41666">
        <w:rPr>
          <w:rFonts w:ascii="Times-BoldItalic" w:hAnsi="Times-BoldItalic" w:cs="Times-BoldItalic"/>
          <w:bCs/>
          <w:iCs/>
          <w:noProof w:val="0"/>
          <w:szCs w:val="24"/>
        </w:rPr>
        <w:t xml:space="preserve"> en résidence</w:t>
      </w:r>
      <w:r>
        <w:rPr>
          <w:rFonts w:ascii="Times-BoldItalic" w:hAnsi="Times-BoldItalic" w:cs="Times-BoldItalic"/>
          <w:bCs/>
          <w:iCs/>
          <w:noProof w:val="0"/>
          <w:szCs w:val="24"/>
        </w:rPr>
        <w:t xml:space="preserve"> sur trois jo</w:t>
      </w:r>
      <w:r w:rsidR="00A41666">
        <w:rPr>
          <w:rFonts w:ascii="Times-BoldItalic" w:hAnsi="Times-BoldItalic" w:cs="Times-BoldItalic"/>
          <w:bCs/>
          <w:iCs/>
          <w:noProof w:val="0"/>
          <w:szCs w:val="24"/>
        </w:rPr>
        <w:t>urnées du « groupe écrits » du R</w:t>
      </w:r>
      <w:r>
        <w:rPr>
          <w:rFonts w:ascii="Times-BoldItalic" w:hAnsi="Times-BoldItalic" w:cs="Times-BoldItalic"/>
          <w:bCs/>
          <w:iCs/>
          <w:noProof w:val="0"/>
          <w:szCs w:val="24"/>
        </w:rPr>
        <w:t>éseau des crefad avec toutes les précautions sanitaires nécessaires.</w:t>
      </w:r>
    </w:p>
    <w:p w14:paraId="027A129E" w14:textId="77777777" w:rsidR="00A41666" w:rsidRDefault="00A41666" w:rsidP="004578C2">
      <w:pPr>
        <w:keepLines/>
        <w:jc w:val="both"/>
        <w:rPr>
          <w:rFonts w:ascii="Times-BoldItalic" w:hAnsi="Times-BoldItalic" w:cs="Times-BoldItalic"/>
          <w:bCs/>
          <w:iCs/>
          <w:noProof w:val="0"/>
          <w:szCs w:val="24"/>
        </w:rPr>
      </w:pPr>
    </w:p>
    <w:p w14:paraId="7906DE36" w14:textId="11F43B2B" w:rsidR="009E7F75" w:rsidRDefault="009E7F75" w:rsidP="004578C2">
      <w:pPr>
        <w:keepLines/>
        <w:jc w:val="both"/>
        <w:rPr>
          <w:rFonts w:ascii="Times-BoldItalic" w:hAnsi="Times-BoldItalic" w:cs="Times-BoldItalic"/>
          <w:bCs/>
          <w:iCs/>
          <w:noProof w:val="0"/>
          <w:szCs w:val="24"/>
        </w:rPr>
      </w:pPr>
      <w:r>
        <w:rPr>
          <w:rFonts w:ascii="Times-BoldItalic" w:hAnsi="Times-BoldItalic" w:cs="Times-BoldItalic"/>
          <w:bCs/>
          <w:iCs/>
          <w:noProof w:val="0"/>
          <w:szCs w:val="24"/>
        </w:rPr>
        <w:t>Mais ce sera surtout ce mois de juin qui entraînera la reprise d’activités avec l’accueil d’un stage du Réseau des Cafés et Cantines Associatifs, une répétition de spectacle de Virginie Basset, l’accueil fin juin et debut juillet d’un stage du Réseau des crefad</w:t>
      </w:r>
      <w:r w:rsidR="00EF164D">
        <w:rPr>
          <w:rFonts w:ascii="Times-BoldItalic" w:hAnsi="Times-BoldItalic" w:cs="Times-BoldItalic"/>
          <w:bCs/>
          <w:iCs/>
          <w:noProof w:val="0"/>
          <w:szCs w:val="24"/>
        </w:rPr>
        <w:t> ; et bien sûr la poursuite de la résidence de la compagnie Axotolt pour la création de son prochain spectacle petite enfance.</w:t>
      </w:r>
    </w:p>
    <w:p w14:paraId="2D5C2995" w14:textId="77777777" w:rsidR="0055181A" w:rsidRDefault="0055181A" w:rsidP="004578C2">
      <w:pPr>
        <w:keepLines/>
        <w:jc w:val="both"/>
        <w:rPr>
          <w:rFonts w:ascii="Times-BoldItalic" w:hAnsi="Times-BoldItalic" w:cs="Times-BoldItalic"/>
          <w:b/>
          <w:bCs/>
          <w:iCs/>
          <w:noProof w:val="0"/>
          <w:color w:val="FF6600"/>
          <w:szCs w:val="24"/>
        </w:rPr>
      </w:pPr>
    </w:p>
    <w:p w14:paraId="39105719" w14:textId="77777777" w:rsidR="00B61FB8" w:rsidRDefault="00B61FB8" w:rsidP="004578C2">
      <w:pPr>
        <w:keepLines/>
        <w:jc w:val="both"/>
        <w:rPr>
          <w:rFonts w:ascii="Times-BoldItalic" w:hAnsi="Times-BoldItalic" w:cs="Times-BoldItalic"/>
          <w:b/>
          <w:bCs/>
          <w:iCs/>
          <w:noProof w:val="0"/>
          <w:color w:val="FF6600"/>
          <w:szCs w:val="24"/>
        </w:rPr>
      </w:pPr>
    </w:p>
    <w:p w14:paraId="142B13B0" w14:textId="647D8B85" w:rsidR="00D05CB2" w:rsidRPr="008C1438" w:rsidRDefault="008C1438" w:rsidP="004578C2">
      <w:pPr>
        <w:keepLines/>
        <w:jc w:val="both"/>
        <w:rPr>
          <w:rFonts w:ascii="Times-BoldItalic" w:hAnsi="Times-BoldItalic" w:cs="Times-BoldItalic"/>
          <w:b/>
          <w:bCs/>
          <w:iCs/>
          <w:noProof w:val="0"/>
          <w:color w:val="FF6600"/>
          <w:szCs w:val="24"/>
        </w:rPr>
      </w:pPr>
      <w:r w:rsidRPr="008C1438">
        <w:rPr>
          <w:rFonts w:ascii="Times-BoldItalic" w:hAnsi="Times-BoldItalic" w:cs="Times-BoldItalic"/>
          <w:b/>
          <w:bCs/>
          <w:iCs/>
          <w:noProof w:val="0"/>
          <w:color w:val="FF6600"/>
          <w:szCs w:val="24"/>
        </w:rPr>
        <w:t>Chantier</w:t>
      </w:r>
      <w:r w:rsidR="0055181A">
        <w:rPr>
          <w:rFonts w:ascii="Times-BoldItalic" w:hAnsi="Times-BoldItalic" w:cs="Times-BoldItalic"/>
          <w:b/>
          <w:bCs/>
          <w:iCs/>
          <w:noProof w:val="0"/>
          <w:color w:val="FF6600"/>
          <w:szCs w:val="24"/>
        </w:rPr>
        <w:t>s</w:t>
      </w:r>
      <w:r w:rsidRPr="008C1438">
        <w:rPr>
          <w:rFonts w:ascii="Times-BoldItalic" w:hAnsi="Times-BoldItalic" w:cs="Times-BoldItalic"/>
          <w:b/>
          <w:bCs/>
          <w:iCs/>
          <w:noProof w:val="0"/>
          <w:color w:val="FF6600"/>
          <w:szCs w:val="24"/>
        </w:rPr>
        <w:t xml:space="preserve"> collectif</w:t>
      </w:r>
      <w:r w:rsidR="0055181A">
        <w:rPr>
          <w:rFonts w:ascii="Times-BoldItalic" w:hAnsi="Times-BoldItalic" w:cs="Times-BoldItalic"/>
          <w:b/>
          <w:bCs/>
          <w:iCs/>
          <w:noProof w:val="0"/>
          <w:color w:val="FF6600"/>
          <w:szCs w:val="24"/>
        </w:rPr>
        <w:t>s</w:t>
      </w:r>
    </w:p>
    <w:p w14:paraId="5E10EDFB" w14:textId="6EF6D1D7" w:rsidR="0055181A" w:rsidRDefault="00A41666" w:rsidP="00A41666">
      <w:pPr>
        <w:keepLines/>
        <w:jc w:val="both"/>
        <w:rPr>
          <w:rFonts w:ascii="Times-BoldItalic" w:hAnsi="Times-BoldItalic" w:cs="Times-BoldItalic"/>
          <w:bCs/>
          <w:iCs/>
          <w:noProof w:val="0"/>
          <w:szCs w:val="24"/>
        </w:rPr>
      </w:pPr>
      <w:r>
        <w:rPr>
          <w:rFonts w:ascii="Times-BoldItalic" w:hAnsi="Times-BoldItalic" w:cs="Times-BoldItalic"/>
          <w:bCs/>
          <w:iCs/>
          <w:noProof w:val="0"/>
          <w:szCs w:val="24"/>
        </w:rPr>
        <w:t>D</w:t>
      </w:r>
      <w:r w:rsidR="0055181A">
        <w:rPr>
          <w:rFonts w:ascii="Times-BoldItalic" w:hAnsi="Times-BoldItalic" w:cs="Times-BoldItalic"/>
          <w:bCs/>
          <w:iCs/>
          <w:noProof w:val="0"/>
          <w:szCs w:val="24"/>
        </w:rPr>
        <w:t>u 4 juillet et</w:t>
      </w:r>
      <w:r w:rsidR="008C1438">
        <w:rPr>
          <w:rFonts w:ascii="Times-BoldItalic" w:hAnsi="Times-BoldItalic" w:cs="Times-BoldItalic"/>
          <w:bCs/>
          <w:iCs/>
          <w:noProof w:val="0"/>
          <w:szCs w:val="24"/>
        </w:rPr>
        <w:t xml:space="preserve"> jusqu’au 20 août… </w:t>
      </w:r>
    </w:p>
    <w:p w14:paraId="24C57ECA" w14:textId="305F5E2B" w:rsidR="008C1438" w:rsidRDefault="00A41666" w:rsidP="00A41666">
      <w:pPr>
        <w:keepLines/>
        <w:jc w:val="both"/>
        <w:rPr>
          <w:rFonts w:ascii="Times-BoldItalic" w:hAnsi="Times-BoldItalic" w:cs="Times-BoldItalic"/>
          <w:bCs/>
          <w:iCs/>
          <w:noProof w:val="0"/>
          <w:szCs w:val="24"/>
        </w:rPr>
      </w:pPr>
      <w:r>
        <w:rPr>
          <w:rFonts w:ascii="Times-BoldItalic" w:hAnsi="Times-BoldItalic" w:cs="Times-BoldItalic"/>
          <w:bCs/>
          <w:iCs/>
          <w:noProof w:val="0"/>
          <w:szCs w:val="24"/>
        </w:rPr>
        <w:t xml:space="preserve">Pour l’instant 3 inscrits sur quelques jours de juillet, un en août. </w:t>
      </w:r>
      <w:r w:rsidR="008C1438">
        <w:rPr>
          <w:rFonts w:ascii="Times-BoldItalic" w:hAnsi="Times-BoldItalic" w:cs="Times-BoldItalic"/>
          <w:bCs/>
          <w:iCs/>
          <w:noProof w:val="0"/>
          <w:szCs w:val="24"/>
        </w:rPr>
        <w:t>Il y aura</w:t>
      </w:r>
      <w:r w:rsidR="0055181A">
        <w:rPr>
          <w:rFonts w:ascii="Times-BoldItalic" w:hAnsi="Times-BoldItalic" w:cs="Times-BoldItalic"/>
          <w:bCs/>
          <w:iCs/>
          <w:noProof w:val="0"/>
          <w:szCs w:val="24"/>
        </w:rPr>
        <w:t xml:space="preserve"> toujours à faire pour</w:t>
      </w:r>
      <w:r w:rsidR="008C1438">
        <w:rPr>
          <w:rFonts w:ascii="Times-BoldItalic" w:hAnsi="Times-BoldItalic" w:cs="Times-BoldItalic"/>
          <w:bCs/>
          <w:iCs/>
          <w:noProof w:val="0"/>
          <w:szCs w:val="24"/>
        </w:rPr>
        <w:t xml:space="preserve"> de multiples compétence</w:t>
      </w:r>
      <w:r>
        <w:rPr>
          <w:rFonts w:ascii="Times-BoldItalic" w:hAnsi="Times-BoldItalic" w:cs="Times-BoldItalic"/>
          <w:bCs/>
          <w:iCs/>
          <w:noProof w:val="0"/>
          <w:szCs w:val="24"/>
        </w:rPr>
        <w:t>s et énergies : construction d’un mur mitoyen, pose de lambris et isolation, joints à la chaux colorée, pose de poutres et de planchers, traitement d’anciennes poutres, pose de l’établi…</w:t>
      </w:r>
    </w:p>
    <w:p w14:paraId="188E7CED" w14:textId="77777777" w:rsidR="00D05CB2" w:rsidRDefault="00D05CB2" w:rsidP="0055181A">
      <w:pPr>
        <w:keepLines/>
        <w:rPr>
          <w:rFonts w:ascii="Times-BoldItalic" w:hAnsi="Times-BoldItalic" w:cs="Times-BoldItalic"/>
          <w:bCs/>
          <w:iCs/>
          <w:noProof w:val="0"/>
          <w:szCs w:val="24"/>
        </w:rPr>
      </w:pPr>
    </w:p>
    <w:p w14:paraId="730D2D5F" w14:textId="77777777" w:rsidR="00AF3CF6" w:rsidRDefault="00AF3CF6" w:rsidP="0055181A">
      <w:pPr>
        <w:keepLines/>
        <w:rPr>
          <w:rFonts w:ascii="Times-BoldItalic" w:hAnsi="Times-BoldItalic" w:cs="Times-BoldItalic"/>
          <w:bCs/>
          <w:iCs/>
          <w:noProof w:val="0"/>
          <w:sz w:val="22"/>
          <w:szCs w:val="22"/>
        </w:rPr>
      </w:pPr>
    </w:p>
    <w:p w14:paraId="32B3F502" w14:textId="77777777" w:rsidR="00A41666" w:rsidRDefault="00A41666" w:rsidP="0055181A">
      <w:pPr>
        <w:keepLines/>
        <w:rPr>
          <w:rFonts w:ascii="Times-BoldItalic" w:hAnsi="Times-BoldItalic" w:cs="Times-BoldItalic"/>
          <w:bCs/>
          <w:iCs/>
          <w:noProof w:val="0"/>
          <w:sz w:val="22"/>
          <w:szCs w:val="22"/>
        </w:rPr>
      </w:pPr>
    </w:p>
    <w:p w14:paraId="3CCB2638" w14:textId="77777777" w:rsidR="00A41666" w:rsidRDefault="00A41666" w:rsidP="0055181A">
      <w:pPr>
        <w:keepLines/>
        <w:rPr>
          <w:rFonts w:ascii="Times-BoldItalic" w:hAnsi="Times-BoldItalic" w:cs="Times-BoldItalic"/>
          <w:bCs/>
          <w:iCs/>
          <w:noProof w:val="0"/>
          <w:sz w:val="22"/>
          <w:szCs w:val="22"/>
        </w:rPr>
      </w:pPr>
    </w:p>
    <w:p w14:paraId="5885F9AD" w14:textId="77777777" w:rsidR="00A41666" w:rsidRDefault="00A41666" w:rsidP="0055181A">
      <w:pPr>
        <w:keepLines/>
        <w:rPr>
          <w:rFonts w:ascii="Times-BoldItalic" w:hAnsi="Times-BoldItalic" w:cs="Times-BoldItalic"/>
          <w:bCs/>
          <w:iCs/>
          <w:noProof w:val="0"/>
          <w:sz w:val="22"/>
          <w:szCs w:val="22"/>
        </w:rPr>
      </w:pPr>
    </w:p>
    <w:p w14:paraId="26C838B1" w14:textId="77777777" w:rsidR="00A41666" w:rsidRDefault="00A41666" w:rsidP="0055181A">
      <w:pPr>
        <w:keepLines/>
        <w:rPr>
          <w:rFonts w:ascii="Times-BoldItalic" w:hAnsi="Times-BoldItalic" w:cs="Times-BoldItalic"/>
          <w:bCs/>
          <w:iCs/>
          <w:noProof w:val="0"/>
          <w:sz w:val="22"/>
          <w:szCs w:val="22"/>
        </w:rPr>
      </w:pPr>
    </w:p>
    <w:p w14:paraId="6A33A5C8" w14:textId="77777777" w:rsidR="00A41666" w:rsidRDefault="00A41666" w:rsidP="0055181A">
      <w:pPr>
        <w:keepLines/>
        <w:rPr>
          <w:rFonts w:ascii="Times-BoldItalic" w:hAnsi="Times-BoldItalic" w:cs="Times-BoldItalic"/>
          <w:bCs/>
          <w:iCs/>
          <w:noProof w:val="0"/>
          <w:sz w:val="22"/>
          <w:szCs w:val="22"/>
        </w:rPr>
      </w:pPr>
    </w:p>
    <w:p w14:paraId="3062B852" w14:textId="77777777" w:rsidR="00A41666" w:rsidRDefault="00A41666" w:rsidP="0055181A">
      <w:pPr>
        <w:keepLines/>
        <w:rPr>
          <w:rFonts w:ascii="Times-BoldItalic" w:hAnsi="Times-BoldItalic" w:cs="Times-BoldItalic"/>
          <w:b/>
          <w:bCs/>
          <w:iCs/>
          <w:noProof w:val="0"/>
          <w:color w:val="FF6600"/>
          <w:szCs w:val="24"/>
        </w:rPr>
      </w:pPr>
    </w:p>
    <w:p w14:paraId="5645DF9B" w14:textId="77777777" w:rsidR="00A41666" w:rsidRDefault="00A41666" w:rsidP="0055181A">
      <w:pPr>
        <w:keepLines/>
        <w:rPr>
          <w:rFonts w:ascii="Times-BoldItalic" w:hAnsi="Times-BoldItalic" w:cs="Times-BoldItalic"/>
          <w:b/>
          <w:bCs/>
          <w:iCs/>
          <w:noProof w:val="0"/>
          <w:color w:val="FF6600"/>
          <w:szCs w:val="24"/>
        </w:rPr>
      </w:pPr>
    </w:p>
    <w:p w14:paraId="51A01187" w14:textId="77777777" w:rsidR="00A41666" w:rsidRDefault="00A41666" w:rsidP="0055181A">
      <w:pPr>
        <w:keepLines/>
        <w:rPr>
          <w:rFonts w:ascii="Times-BoldItalic" w:hAnsi="Times-BoldItalic" w:cs="Times-BoldItalic"/>
          <w:b/>
          <w:bCs/>
          <w:iCs/>
          <w:noProof w:val="0"/>
          <w:color w:val="FF6600"/>
          <w:szCs w:val="24"/>
        </w:rPr>
      </w:pPr>
    </w:p>
    <w:p w14:paraId="04CD482E" w14:textId="77777777" w:rsidR="00A41666" w:rsidRDefault="00A41666" w:rsidP="0055181A">
      <w:pPr>
        <w:keepLines/>
        <w:rPr>
          <w:rFonts w:ascii="Times-BoldItalic" w:hAnsi="Times-BoldItalic" w:cs="Times-BoldItalic"/>
          <w:b/>
          <w:bCs/>
          <w:iCs/>
          <w:noProof w:val="0"/>
          <w:color w:val="FF6600"/>
          <w:szCs w:val="24"/>
        </w:rPr>
      </w:pPr>
    </w:p>
    <w:p w14:paraId="5256C1E9" w14:textId="77777777" w:rsidR="00A41666" w:rsidRDefault="00A41666" w:rsidP="0055181A">
      <w:pPr>
        <w:keepLines/>
        <w:rPr>
          <w:rFonts w:ascii="Times-BoldItalic" w:hAnsi="Times-BoldItalic" w:cs="Times-BoldItalic"/>
          <w:b/>
          <w:bCs/>
          <w:iCs/>
          <w:noProof w:val="0"/>
          <w:color w:val="FF6600"/>
          <w:szCs w:val="24"/>
        </w:rPr>
      </w:pPr>
    </w:p>
    <w:p w14:paraId="6559E022" w14:textId="77777777" w:rsidR="00A41666" w:rsidRDefault="00A41666" w:rsidP="0055181A">
      <w:pPr>
        <w:keepLines/>
        <w:rPr>
          <w:rFonts w:ascii="Times-BoldItalic" w:hAnsi="Times-BoldItalic" w:cs="Times-BoldItalic"/>
          <w:b/>
          <w:bCs/>
          <w:iCs/>
          <w:noProof w:val="0"/>
          <w:color w:val="FF6600"/>
          <w:szCs w:val="24"/>
        </w:rPr>
      </w:pPr>
    </w:p>
    <w:p w14:paraId="43F8660C" w14:textId="77777777" w:rsidR="00A41666" w:rsidRDefault="00A41666" w:rsidP="0055181A">
      <w:pPr>
        <w:keepLines/>
        <w:rPr>
          <w:rFonts w:ascii="Times-BoldItalic" w:hAnsi="Times-BoldItalic" w:cs="Times-BoldItalic"/>
          <w:b/>
          <w:bCs/>
          <w:iCs/>
          <w:noProof w:val="0"/>
          <w:color w:val="FF6600"/>
          <w:szCs w:val="24"/>
        </w:rPr>
      </w:pPr>
    </w:p>
    <w:p w14:paraId="2B6FB134" w14:textId="77777777" w:rsidR="00A41666" w:rsidRDefault="00A41666" w:rsidP="0055181A">
      <w:pPr>
        <w:keepLines/>
        <w:rPr>
          <w:rFonts w:ascii="Times-BoldItalic" w:hAnsi="Times-BoldItalic" w:cs="Times-BoldItalic"/>
          <w:b/>
          <w:bCs/>
          <w:iCs/>
          <w:noProof w:val="0"/>
          <w:color w:val="FF6600"/>
          <w:szCs w:val="24"/>
        </w:rPr>
      </w:pPr>
    </w:p>
    <w:p w14:paraId="5A6BCE6F" w14:textId="1EAF32A1" w:rsidR="00A41666" w:rsidRPr="00A41666" w:rsidRDefault="00A41666" w:rsidP="0055181A">
      <w:pPr>
        <w:keepLines/>
        <w:rPr>
          <w:rFonts w:ascii="Times-BoldItalic" w:hAnsi="Times-BoldItalic" w:cs="Times-BoldItalic"/>
          <w:b/>
          <w:bCs/>
          <w:iCs/>
          <w:noProof w:val="0"/>
          <w:color w:val="FF6600"/>
          <w:szCs w:val="24"/>
        </w:rPr>
      </w:pPr>
      <w:r w:rsidRPr="00A41666">
        <w:rPr>
          <w:rFonts w:ascii="Times-BoldItalic" w:hAnsi="Times-BoldItalic" w:cs="Times-BoldItalic"/>
          <w:b/>
          <w:bCs/>
          <w:iCs/>
          <w:noProof w:val="0"/>
          <w:color w:val="FF6600"/>
          <w:szCs w:val="24"/>
        </w:rPr>
        <w:t>Dansothèque</w:t>
      </w:r>
    </w:p>
    <w:p w14:paraId="74DB5DED" w14:textId="70AEBD1C" w:rsidR="00A41666" w:rsidRPr="00A41666" w:rsidRDefault="00A41666" w:rsidP="0055181A">
      <w:pPr>
        <w:keepLines/>
        <w:rPr>
          <w:rFonts w:ascii="Times-BoldItalic" w:hAnsi="Times-BoldItalic" w:cs="Times-BoldItalic"/>
          <w:b/>
          <w:bCs/>
          <w:iCs/>
          <w:noProof w:val="0"/>
          <w:color w:val="FF6600"/>
          <w:szCs w:val="24"/>
        </w:rPr>
      </w:pPr>
      <w:r w:rsidRPr="00A41666">
        <w:rPr>
          <w:rFonts w:ascii="Times-BoldItalic" w:hAnsi="Times-BoldItalic" w:cs="Times-BoldItalic"/>
          <w:b/>
          <w:bCs/>
          <w:iCs/>
          <w:noProof w:val="0"/>
          <w:color w:val="FF6600"/>
          <w:szCs w:val="24"/>
        </w:rPr>
        <w:t>et alteliers Feldenkraïs</w:t>
      </w:r>
    </w:p>
    <w:p w14:paraId="47ED2B9B" w14:textId="77777777" w:rsidR="00A41666" w:rsidRPr="00A41666" w:rsidRDefault="00A41666" w:rsidP="0055181A">
      <w:pPr>
        <w:keepLines/>
        <w:rPr>
          <w:rFonts w:ascii="Times-BoldItalic" w:hAnsi="Times-BoldItalic" w:cs="Times-BoldItalic"/>
          <w:bCs/>
          <w:iCs/>
          <w:noProof w:val="0"/>
          <w:szCs w:val="24"/>
        </w:rPr>
      </w:pPr>
    </w:p>
    <w:p w14:paraId="7A99D946" w14:textId="11525EC8" w:rsidR="00A41666" w:rsidRPr="00A41666" w:rsidRDefault="00A41666" w:rsidP="0055181A">
      <w:pPr>
        <w:keepLines/>
        <w:rPr>
          <w:rFonts w:ascii="Times-BoldItalic" w:hAnsi="Times-BoldItalic" w:cs="Times-BoldItalic"/>
          <w:bCs/>
          <w:iCs/>
          <w:noProof w:val="0"/>
          <w:szCs w:val="24"/>
        </w:rPr>
      </w:pPr>
      <w:r w:rsidRPr="00A41666">
        <w:rPr>
          <w:rFonts w:ascii="Times-BoldItalic" w:hAnsi="Times-BoldItalic" w:cs="Times-BoldItalic"/>
          <w:bCs/>
          <w:iCs/>
          <w:noProof w:val="0"/>
          <w:szCs w:val="24"/>
        </w:rPr>
        <w:t>Après le confinement qui a annulé de fait les activités prévues, la dansothèque et les at</w:t>
      </w:r>
      <w:r>
        <w:rPr>
          <w:rFonts w:ascii="Times-BoldItalic" w:hAnsi="Times-BoldItalic" w:cs="Times-BoldItalic"/>
          <w:bCs/>
          <w:iCs/>
          <w:noProof w:val="0"/>
          <w:szCs w:val="24"/>
        </w:rPr>
        <w:t>e</w:t>
      </w:r>
      <w:r w:rsidRPr="00A41666">
        <w:rPr>
          <w:rFonts w:ascii="Times-BoldItalic" w:hAnsi="Times-BoldItalic" w:cs="Times-BoldItalic"/>
          <w:bCs/>
          <w:iCs/>
          <w:noProof w:val="0"/>
          <w:szCs w:val="24"/>
        </w:rPr>
        <w:t>liers Feldenkraïs reprendont cet automne</w:t>
      </w:r>
      <w:r w:rsidR="002570D4">
        <w:rPr>
          <w:rFonts w:ascii="Times-BoldItalic" w:hAnsi="Times-BoldItalic" w:cs="Times-BoldItalic"/>
          <w:bCs/>
          <w:iCs/>
          <w:noProof w:val="0"/>
          <w:szCs w:val="24"/>
        </w:rPr>
        <w:t>.</w:t>
      </w:r>
    </w:p>
    <w:p w14:paraId="5B928767" w14:textId="77777777" w:rsidR="00AF3CF6" w:rsidRDefault="00AF3CF6" w:rsidP="0055181A">
      <w:pPr>
        <w:keepLines/>
        <w:rPr>
          <w:rFonts w:ascii="Times-BoldItalic" w:hAnsi="Times-BoldItalic" w:cs="Times-BoldItalic"/>
          <w:bCs/>
          <w:iCs/>
          <w:noProof w:val="0"/>
          <w:szCs w:val="24"/>
        </w:rPr>
      </w:pPr>
    </w:p>
    <w:p w14:paraId="53E4526C" w14:textId="77777777" w:rsidR="00A41666" w:rsidRPr="00A41666" w:rsidRDefault="00A41666" w:rsidP="00A41666">
      <w:pPr>
        <w:widowControl w:val="0"/>
        <w:autoSpaceDE w:val="0"/>
        <w:autoSpaceDN w:val="0"/>
        <w:adjustRightInd w:val="0"/>
        <w:spacing w:line="220" w:lineRule="atLeast"/>
        <w:rPr>
          <w:rFonts w:cs="Times-Roman"/>
          <w:b/>
          <w:color w:val="FF6600"/>
        </w:rPr>
      </w:pPr>
      <w:r w:rsidRPr="00A41666">
        <w:rPr>
          <w:rFonts w:cs="Times-Roman"/>
          <w:b/>
          <w:color w:val="FF6600"/>
        </w:rPr>
        <w:t>créer un café associatif</w:t>
      </w:r>
    </w:p>
    <w:p w14:paraId="793AE1C2" w14:textId="77777777" w:rsidR="00A41666" w:rsidRPr="00807276" w:rsidRDefault="00A41666" w:rsidP="00A41666">
      <w:pPr>
        <w:widowControl w:val="0"/>
        <w:autoSpaceDE w:val="0"/>
        <w:autoSpaceDN w:val="0"/>
        <w:adjustRightInd w:val="0"/>
        <w:spacing w:line="240" w:lineRule="exact"/>
        <w:rPr>
          <w:i/>
          <w:sz w:val="22"/>
          <w:szCs w:val="22"/>
        </w:rPr>
      </w:pPr>
      <w:r w:rsidRPr="00807276">
        <w:rPr>
          <w:i/>
          <w:sz w:val="22"/>
          <w:szCs w:val="22"/>
        </w:rPr>
        <w:t>Un café associatif est une dynamique collective générée par l’engagement de personnes, porteur d’activités sociales, culturelles, économiques et de création d’emploi. Il nécessite d’identifier au mieux le projet, le situer dans son environnement local, connaître et dynamiser l’ensemble des informations et obligations légales et donner une cohérence d’ensemble.</w:t>
      </w:r>
    </w:p>
    <w:p w14:paraId="103345B5" w14:textId="77777777" w:rsidR="00A41666" w:rsidRDefault="00A41666" w:rsidP="00A41666">
      <w:pPr>
        <w:widowControl w:val="0"/>
        <w:autoSpaceDE w:val="0"/>
        <w:autoSpaceDN w:val="0"/>
        <w:adjustRightInd w:val="0"/>
        <w:spacing w:line="220" w:lineRule="atLeast"/>
        <w:jc w:val="both"/>
        <w:rPr>
          <w:rFonts w:cs="Times-Roman"/>
          <w:b/>
          <w:sz w:val="22"/>
          <w:szCs w:val="22"/>
        </w:rPr>
      </w:pPr>
      <w:r>
        <w:rPr>
          <w:rFonts w:cs="Times-Roman"/>
          <w:b/>
          <w:sz w:val="22"/>
          <w:szCs w:val="22"/>
        </w:rPr>
        <w:t>du lundi 15 juin</w:t>
      </w:r>
      <w:r w:rsidRPr="00807276">
        <w:rPr>
          <w:rFonts w:cs="Times-Roman"/>
          <w:b/>
          <w:sz w:val="22"/>
          <w:szCs w:val="22"/>
        </w:rPr>
        <w:t xml:space="preserve"> </w:t>
      </w:r>
    </w:p>
    <w:p w14:paraId="62F3B839" w14:textId="0870D76F" w:rsidR="00A41666" w:rsidRPr="00807276" w:rsidRDefault="00A41666" w:rsidP="00A41666">
      <w:pPr>
        <w:widowControl w:val="0"/>
        <w:autoSpaceDE w:val="0"/>
        <w:autoSpaceDN w:val="0"/>
        <w:adjustRightInd w:val="0"/>
        <w:spacing w:line="220" w:lineRule="atLeast"/>
        <w:jc w:val="both"/>
        <w:rPr>
          <w:rFonts w:cs="Times-Roman"/>
          <w:b/>
          <w:sz w:val="22"/>
          <w:szCs w:val="22"/>
        </w:rPr>
      </w:pPr>
      <w:r>
        <w:rPr>
          <w:rFonts w:cs="Times-Roman"/>
          <w:b/>
          <w:sz w:val="22"/>
          <w:szCs w:val="22"/>
        </w:rPr>
        <w:t>au vendredi 19 juin</w:t>
      </w:r>
      <w:r w:rsidRPr="00807276">
        <w:rPr>
          <w:rFonts w:cs="Times-Roman"/>
          <w:b/>
          <w:sz w:val="22"/>
          <w:szCs w:val="22"/>
        </w:rPr>
        <w:t xml:space="preserve"> 2020</w:t>
      </w:r>
    </w:p>
    <w:p w14:paraId="3AEF6083" w14:textId="77777777" w:rsidR="00A41666" w:rsidRPr="00F209A7" w:rsidRDefault="00A41666" w:rsidP="00A41666">
      <w:pPr>
        <w:widowControl w:val="0"/>
        <w:autoSpaceDE w:val="0"/>
        <w:autoSpaceDN w:val="0"/>
        <w:adjustRightInd w:val="0"/>
        <w:spacing w:line="220" w:lineRule="atLeast"/>
        <w:jc w:val="both"/>
        <w:rPr>
          <w:rFonts w:cs="Times-Roman"/>
          <w:sz w:val="20"/>
        </w:rPr>
      </w:pPr>
      <w:r w:rsidRPr="00F209A7">
        <w:rPr>
          <w:rFonts w:cs="Times-Roman"/>
          <w:sz w:val="20"/>
        </w:rPr>
        <w:t>Renseignements - inscription :</w:t>
      </w:r>
      <w:r w:rsidRPr="00807276">
        <w:rPr>
          <w:rFonts w:cs="Times-Roman"/>
          <w:sz w:val="22"/>
          <w:szCs w:val="22"/>
        </w:rPr>
        <w:t xml:space="preserve"> </w:t>
      </w:r>
      <w:hyperlink r:id="rId6" w:history="1">
        <w:r w:rsidRPr="00F209A7">
          <w:rPr>
            <w:rStyle w:val="Lienhypertexte"/>
            <w:rFonts w:cs="Times-Roman"/>
            <w:sz w:val="20"/>
          </w:rPr>
          <w:t>resocafeassociatif@gmail.com</w:t>
        </w:r>
      </w:hyperlink>
    </w:p>
    <w:p w14:paraId="4F1460E1" w14:textId="77777777" w:rsidR="00A41666" w:rsidRDefault="00A41666" w:rsidP="0055181A">
      <w:pPr>
        <w:keepLines/>
        <w:rPr>
          <w:rFonts w:ascii="Times-BoldItalic" w:hAnsi="Times-BoldItalic" w:cs="Times-BoldItalic"/>
          <w:bCs/>
          <w:iCs/>
          <w:noProof w:val="0"/>
          <w:szCs w:val="24"/>
        </w:rPr>
      </w:pPr>
    </w:p>
    <w:p w14:paraId="5BD589ED" w14:textId="7D960311" w:rsidR="00A41666" w:rsidRPr="000426A5" w:rsidRDefault="000426A5" w:rsidP="0055181A">
      <w:pPr>
        <w:keepLines/>
        <w:rPr>
          <w:rFonts w:ascii="Times-BoldItalic" w:hAnsi="Times-BoldItalic" w:cs="Times-BoldItalic"/>
          <w:b/>
          <w:bCs/>
          <w:iCs/>
          <w:noProof w:val="0"/>
          <w:color w:val="FF6600"/>
          <w:szCs w:val="24"/>
        </w:rPr>
      </w:pPr>
      <w:r w:rsidRPr="000426A5">
        <w:rPr>
          <w:rFonts w:ascii="Times-BoldItalic" w:hAnsi="Times-BoldItalic" w:cs="Times-BoldItalic"/>
          <w:b/>
          <w:bCs/>
          <w:iCs/>
          <w:noProof w:val="0"/>
          <w:color w:val="FF6600"/>
          <w:szCs w:val="24"/>
        </w:rPr>
        <w:t>Démocratie</w:t>
      </w:r>
    </w:p>
    <w:p w14:paraId="40D319EA" w14:textId="41E8BBD3" w:rsidR="000426A5" w:rsidRPr="000426A5" w:rsidRDefault="000426A5" w:rsidP="0055181A">
      <w:pPr>
        <w:keepLines/>
        <w:rPr>
          <w:rFonts w:ascii="Times-BoldItalic" w:hAnsi="Times-BoldItalic" w:cs="Times-BoldItalic"/>
          <w:bCs/>
          <w:i/>
          <w:iCs/>
          <w:noProof w:val="0"/>
          <w:color w:val="FF6600"/>
          <w:sz w:val="22"/>
          <w:szCs w:val="22"/>
        </w:rPr>
      </w:pPr>
      <w:r w:rsidRPr="000426A5">
        <w:rPr>
          <w:rFonts w:ascii="Times-BoldItalic" w:hAnsi="Times-BoldItalic" w:cs="Times-BoldItalic"/>
          <w:bCs/>
          <w:i/>
          <w:iCs/>
          <w:noProof w:val="0"/>
          <w:color w:val="FF6600"/>
          <w:sz w:val="22"/>
          <w:szCs w:val="22"/>
        </w:rPr>
        <w:t>Revenu universel d’existence</w:t>
      </w:r>
    </w:p>
    <w:p w14:paraId="0E67DF28" w14:textId="3C9071E9" w:rsidR="000426A5" w:rsidRPr="000426A5" w:rsidRDefault="000426A5" w:rsidP="0055181A">
      <w:pPr>
        <w:keepLines/>
        <w:rPr>
          <w:rFonts w:ascii="Times-BoldItalic" w:hAnsi="Times-BoldItalic" w:cs="Times-BoldItalic"/>
          <w:bCs/>
          <w:i/>
          <w:iCs/>
          <w:noProof w:val="0"/>
          <w:color w:val="FF6600"/>
          <w:sz w:val="22"/>
          <w:szCs w:val="22"/>
        </w:rPr>
      </w:pPr>
      <w:r w:rsidRPr="000426A5">
        <w:rPr>
          <w:rFonts w:ascii="Times-BoldItalic" w:hAnsi="Times-BoldItalic" w:cs="Times-BoldItalic"/>
          <w:bCs/>
          <w:i/>
          <w:iCs/>
          <w:noProof w:val="0"/>
          <w:color w:val="FF6600"/>
          <w:sz w:val="22"/>
          <w:szCs w:val="22"/>
        </w:rPr>
        <w:t>Création monétaire, Europe</w:t>
      </w:r>
    </w:p>
    <w:p w14:paraId="2A194269" w14:textId="1108A380" w:rsidR="00A41666" w:rsidRPr="000426A5" w:rsidRDefault="000426A5" w:rsidP="0055181A">
      <w:pPr>
        <w:keepLines/>
        <w:rPr>
          <w:rFonts w:ascii="Times-BoldItalic" w:hAnsi="Times-BoldItalic" w:cs="Times-BoldItalic"/>
          <w:bCs/>
          <w:i/>
          <w:iCs/>
          <w:noProof w:val="0"/>
          <w:sz w:val="22"/>
          <w:szCs w:val="22"/>
        </w:rPr>
      </w:pPr>
      <w:r w:rsidRPr="000426A5">
        <w:rPr>
          <w:rFonts w:ascii="Times-BoldItalic" w:hAnsi="Times-BoldItalic" w:cs="Times-BoldItalic"/>
          <w:bCs/>
          <w:i/>
          <w:iCs/>
          <w:noProof w:val="0"/>
          <w:sz w:val="22"/>
          <w:szCs w:val="22"/>
        </w:rPr>
        <w:t>Week-end de réflexion avec Eric Dacheux</w:t>
      </w:r>
    </w:p>
    <w:p w14:paraId="3BB996D2" w14:textId="77777777" w:rsidR="000426A5" w:rsidRDefault="000426A5" w:rsidP="0055181A">
      <w:pPr>
        <w:keepLines/>
        <w:rPr>
          <w:rFonts w:ascii="Times-BoldItalic" w:hAnsi="Times-BoldItalic" w:cs="Times-BoldItalic"/>
          <w:b/>
          <w:bCs/>
          <w:iCs/>
          <w:noProof w:val="0"/>
          <w:sz w:val="22"/>
          <w:szCs w:val="22"/>
        </w:rPr>
      </w:pPr>
      <w:r w:rsidRPr="000426A5">
        <w:rPr>
          <w:rFonts w:ascii="Times-BoldItalic" w:hAnsi="Times-BoldItalic" w:cs="Times-BoldItalic"/>
          <w:b/>
          <w:bCs/>
          <w:iCs/>
          <w:noProof w:val="0"/>
          <w:sz w:val="22"/>
          <w:szCs w:val="22"/>
        </w:rPr>
        <w:t xml:space="preserve">du vendredi 26 uin 18h </w:t>
      </w:r>
    </w:p>
    <w:p w14:paraId="0C6EC859" w14:textId="59DBC26A" w:rsidR="000426A5" w:rsidRPr="000426A5" w:rsidRDefault="000426A5" w:rsidP="0055181A">
      <w:pPr>
        <w:keepLines/>
        <w:rPr>
          <w:rFonts w:ascii="Times-BoldItalic" w:hAnsi="Times-BoldItalic" w:cs="Times-BoldItalic"/>
          <w:b/>
          <w:bCs/>
          <w:iCs/>
          <w:noProof w:val="0"/>
          <w:sz w:val="22"/>
          <w:szCs w:val="22"/>
        </w:rPr>
      </w:pPr>
      <w:r w:rsidRPr="000426A5">
        <w:rPr>
          <w:rFonts w:ascii="Times-BoldItalic" w:hAnsi="Times-BoldItalic" w:cs="Times-BoldItalic"/>
          <w:b/>
          <w:bCs/>
          <w:iCs/>
          <w:noProof w:val="0"/>
          <w:sz w:val="22"/>
          <w:szCs w:val="22"/>
        </w:rPr>
        <w:t>au dimanche 28 juin 17h</w:t>
      </w:r>
    </w:p>
    <w:p w14:paraId="1F571238" w14:textId="7C53A012" w:rsidR="000426A5" w:rsidRDefault="000426A5" w:rsidP="0055181A">
      <w:pPr>
        <w:keepLines/>
        <w:rPr>
          <w:rFonts w:cs="Times-Roman"/>
          <w:sz w:val="20"/>
        </w:rPr>
      </w:pPr>
      <w:r w:rsidRPr="00F209A7">
        <w:rPr>
          <w:rFonts w:cs="Times-Roman"/>
          <w:sz w:val="20"/>
        </w:rPr>
        <w:t>Renseignements - inscription :</w:t>
      </w:r>
    </w:p>
    <w:p w14:paraId="2F30CC39" w14:textId="7260BECD" w:rsidR="000426A5" w:rsidRDefault="002570D4" w:rsidP="0055181A">
      <w:pPr>
        <w:keepLines/>
        <w:rPr>
          <w:rStyle w:val="Lienhypertexte"/>
          <w:sz w:val="18"/>
          <w:szCs w:val="18"/>
        </w:rPr>
      </w:pPr>
      <w:hyperlink r:id="rId7" w:history="1">
        <w:r w:rsidRPr="001F0303">
          <w:rPr>
            <w:rStyle w:val="Lienhypertexte"/>
            <w:sz w:val="18"/>
            <w:szCs w:val="18"/>
          </w:rPr>
          <w:t>re</w:t>
        </w:r>
        <w:r w:rsidRPr="001F0303">
          <w:rPr>
            <w:rStyle w:val="Lienhypertexte"/>
            <w:sz w:val="18"/>
            <w:szCs w:val="18"/>
          </w:rPr>
          <w:t>se</w:t>
        </w:r>
        <w:r w:rsidRPr="001F0303">
          <w:rPr>
            <w:rStyle w:val="Lienhypertexte"/>
            <w:sz w:val="18"/>
            <w:szCs w:val="18"/>
          </w:rPr>
          <w:t>audescrefad@gmail.com</w:t>
        </w:r>
      </w:hyperlink>
      <w:bookmarkStart w:id="0" w:name="_GoBack"/>
      <w:bookmarkEnd w:id="0"/>
    </w:p>
    <w:p w14:paraId="061A9045" w14:textId="77777777" w:rsidR="000426A5" w:rsidRDefault="000426A5" w:rsidP="0055181A">
      <w:pPr>
        <w:keepLines/>
        <w:rPr>
          <w:rFonts w:ascii="Times-BoldItalic" w:hAnsi="Times-BoldItalic" w:cs="Times-BoldItalic"/>
          <w:bCs/>
          <w:iCs/>
          <w:noProof w:val="0"/>
          <w:szCs w:val="24"/>
        </w:rPr>
      </w:pPr>
    </w:p>
    <w:p w14:paraId="5EBE4B53" w14:textId="77777777" w:rsidR="000426A5" w:rsidRPr="00A41666" w:rsidRDefault="000426A5" w:rsidP="0055181A">
      <w:pPr>
        <w:keepLines/>
        <w:rPr>
          <w:rFonts w:ascii="Times-BoldItalic" w:hAnsi="Times-BoldItalic" w:cs="Times-BoldItalic"/>
          <w:bCs/>
          <w:iCs/>
          <w:noProof w:val="0"/>
          <w:szCs w:val="24"/>
        </w:rPr>
      </w:pPr>
    </w:p>
    <w:p w14:paraId="15147F54" w14:textId="7439FE22" w:rsidR="00D75F3B" w:rsidRPr="000426A5" w:rsidRDefault="002570D4" w:rsidP="004578C2">
      <w:pPr>
        <w:keepLines/>
        <w:jc w:val="both"/>
        <w:rPr>
          <w:rFonts w:ascii="Times-BoldItalic" w:hAnsi="Times-BoldItalic" w:cs="Times-BoldItalic"/>
          <w:b/>
          <w:bCs/>
          <w:iCs/>
          <w:noProof w:val="0"/>
          <w:sz w:val="20"/>
        </w:rPr>
      </w:pPr>
      <w:hyperlink r:id="rId8" w:history="1">
        <w:r w:rsidR="00D75F3B" w:rsidRPr="000426A5">
          <w:rPr>
            <w:rStyle w:val="Lienhypertexte"/>
            <w:rFonts w:ascii="Times-BoldItalic" w:hAnsi="Times-BoldItalic" w:cs="Times-BoldItalic"/>
            <w:b/>
            <w:bCs/>
            <w:iCs/>
            <w:noProof w:val="0"/>
            <w:sz w:val="20"/>
          </w:rPr>
          <w:t>lagrangeadanser@gmail.com</w:t>
        </w:r>
      </w:hyperlink>
    </w:p>
    <w:sectPr w:rsidR="00D75F3B" w:rsidRPr="000426A5" w:rsidSect="004578C2">
      <w:pgSz w:w="11900" w:h="16840"/>
      <w:pgMar w:top="1417" w:right="1417" w:bottom="1417" w:left="1417" w:header="708" w:footer="708" w:gutter="0"/>
      <w:cols w:num="2" w:space="708" w:equalWidth="0">
        <w:col w:w="5808" w:space="708"/>
        <w:col w:w="255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BoldItalic">
    <w:altName w:val="Times"/>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3000000"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C2"/>
    <w:rsid w:val="000350D9"/>
    <w:rsid w:val="000426A5"/>
    <w:rsid w:val="002570D4"/>
    <w:rsid w:val="002B26C9"/>
    <w:rsid w:val="002D7725"/>
    <w:rsid w:val="002F0A31"/>
    <w:rsid w:val="00325097"/>
    <w:rsid w:val="003D4E66"/>
    <w:rsid w:val="003D70D0"/>
    <w:rsid w:val="004578C2"/>
    <w:rsid w:val="00480780"/>
    <w:rsid w:val="0049460B"/>
    <w:rsid w:val="0055181A"/>
    <w:rsid w:val="005A5C07"/>
    <w:rsid w:val="005C14D6"/>
    <w:rsid w:val="005C1BB3"/>
    <w:rsid w:val="005E7C6A"/>
    <w:rsid w:val="0060424B"/>
    <w:rsid w:val="00630C16"/>
    <w:rsid w:val="0067799B"/>
    <w:rsid w:val="006944D2"/>
    <w:rsid w:val="00727E33"/>
    <w:rsid w:val="007A75F8"/>
    <w:rsid w:val="00807276"/>
    <w:rsid w:val="00816DA3"/>
    <w:rsid w:val="008C1438"/>
    <w:rsid w:val="008D4138"/>
    <w:rsid w:val="008E0B4E"/>
    <w:rsid w:val="009353C4"/>
    <w:rsid w:val="00935C83"/>
    <w:rsid w:val="009D26DA"/>
    <w:rsid w:val="009E7F75"/>
    <w:rsid w:val="009F4DC0"/>
    <w:rsid w:val="00A36121"/>
    <w:rsid w:val="00A41666"/>
    <w:rsid w:val="00A749F5"/>
    <w:rsid w:val="00AA5686"/>
    <w:rsid w:val="00AF3CF6"/>
    <w:rsid w:val="00B61FB8"/>
    <w:rsid w:val="00B67068"/>
    <w:rsid w:val="00C225EA"/>
    <w:rsid w:val="00C3721C"/>
    <w:rsid w:val="00C606C3"/>
    <w:rsid w:val="00C94FF9"/>
    <w:rsid w:val="00CC234E"/>
    <w:rsid w:val="00D05CB2"/>
    <w:rsid w:val="00D70BD5"/>
    <w:rsid w:val="00D75F3B"/>
    <w:rsid w:val="00DC00CA"/>
    <w:rsid w:val="00DE0F97"/>
    <w:rsid w:val="00DE39FE"/>
    <w:rsid w:val="00E35B28"/>
    <w:rsid w:val="00E64D51"/>
    <w:rsid w:val="00EA6DC2"/>
    <w:rsid w:val="00EF164D"/>
    <w:rsid w:val="00F209A7"/>
    <w:rsid w:val="00F674B6"/>
    <w:rsid w:val="00F8352E"/>
    <w:rsid w:val="00FD46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B3B3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C2"/>
    <w:rPr>
      <w:rFonts w:ascii="Times" w:eastAsia="Times" w:hAnsi="Times" w:cs="Times New Roman"/>
      <w:noProo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8C2"/>
    <w:rPr>
      <w:color w:val="0000FF" w:themeColor="hyperlink"/>
      <w:u w:val="single"/>
    </w:rPr>
  </w:style>
  <w:style w:type="paragraph" w:styleId="Textedebulles">
    <w:name w:val="Balloon Text"/>
    <w:basedOn w:val="Normal"/>
    <w:link w:val="TextedebullesCar"/>
    <w:uiPriority w:val="99"/>
    <w:semiHidden/>
    <w:unhideWhenUsed/>
    <w:rsid w:val="004578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78C2"/>
    <w:rPr>
      <w:rFonts w:ascii="Lucida Grande" w:eastAsia="Times" w:hAnsi="Lucida Grande" w:cs="Lucida Grande"/>
      <w:noProof/>
      <w:sz w:val="18"/>
      <w:szCs w:val="18"/>
    </w:rPr>
  </w:style>
  <w:style w:type="paragraph" w:customStyle="1" w:styleId="Default">
    <w:name w:val="Default"/>
    <w:rsid w:val="00807276"/>
    <w:pPr>
      <w:widowControl w:val="0"/>
      <w:autoSpaceDE w:val="0"/>
      <w:autoSpaceDN w:val="0"/>
      <w:adjustRightInd w:val="0"/>
    </w:pPr>
    <w:rPr>
      <w:rFonts w:ascii="Times" w:eastAsia="Times New Roman" w:hAnsi="Times" w:cs="Times"/>
      <w:color w:val="000000"/>
    </w:rPr>
  </w:style>
  <w:style w:type="paragraph" w:customStyle="1" w:styleId="CM4">
    <w:name w:val="CM4"/>
    <w:basedOn w:val="Normal"/>
    <w:next w:val="Normal"/>
    <w:uiPriority w:val="99"/>
    <w:rsid w:val="003D70D0"/>
    <w:pPr>
      <w:widowControl w:val="0"/>
      <w:autoSpaceDE w:val="0"/>
      <w:autoSpaceDN w:val="0"/>
      <w:adjustRightInd w:val="0"/>
      <w:spacing w:line="278" w:lineRule="atLeast"/>
    </w:pPr>
    <w:rPr>
      <w:rFonts w:eastAsia="Times New Roman"/>
      <w:noProof w:val="0"/>
      <w:szCs w:val="24"/>
    </w:rPr>
  </w:style>
  <w:style w:type="character" w:styleId="Lienhypertextesuivi">
    <w:name w:val="FollowedHyperlink"/>
    <w:basedOn w:val="Policepardfaut"/>
    <w:uiPriority w:val="99"/>
    <w:semiHidden/>
    <w:unhideWhenUsed/>
    <w:rsid w:val="002570D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8C2"/>
    <w:rPr>
      <w:rFonts w:ascii="Times" w:eastAsia="Times" w:hAnsi="Times" w:cs="Times New Roman"/>
      <w:noProo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8C2"/>
    <w:rPr>
      <w:color w:val="0000FF" w:themeColor="hyperlink"/>
      <w:u w:val="single"/>
    </w:rPr>
  </w:style>
  <w:style w:type="paragraph" w:styleId="Textedebulles">
    <w:name w:val="Balloon Text"/>
    <w:basedOn w:val="Normal"/>
    <w:link w:val="TextedebullesCar"/>
    <w:uiPriority w:val="99"/>
    <w:semiHidden/>
    <w:unhideWhenUsed/>
    <w:rsid w:val="004578C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78C2"/>
    <w:rPr>
      <w:rFonts w:ascii="Lucida Grande" w:eastAsia="Times" w:hAnsi="Lucida Grande" w:cs="Lucida Grande"/>
      <w:noProof/>
      <w:sz w:val="18"/>
      <w:szCs w:val="18"/>
    </w:rPr>
  </w:style>
  <w:style w:type="paragraph" w:customStyle="1" w:styleId="Default">
    <w:name w:val="Default"/>
    <w:rsid w:val="00807276"/>
    <w:pPr>
      <w:widowControl w:val="0"/>
      <w:autoSpaceDE w:val="0"/>
      <w:autoSpaceDN w:val="0"/>
      <w:adjustRightInd w:val="0"/>
    </w:pPr>
    <w:rPr>
      <w:rFonts w:ascii="Times" w:eastAsia="Times New Roman" w:hAnsi="Times" w:cs="Times"/>
      <w:color w:val="000000"/>
    </w:rPr>
  </w:style>
  <w:style w:type="paragraph" w:customStyle="1" w:styleId="CM4">
    <w:name w:val="CM4"/>
    <w:basedOn w:val="Normal"/>
    <w:next w:val="Normal"/>
    <w:uiPriority w:val="99"/>
    <w:rsid w:val="003D70D0"/>
    <w:pPr>
      <w:widowControl w:val="0"/>
      <w:autoSpaceDE w:val="0"/>
      <w:autoSpaceDN w:val="0"/>
      <w:adjustRightInd w:val="0"/>
      <w:spacing w:line="278" w:lineRule="atLeast"/>
    </w:pPr>
    <w:rPr>
      <w:rFonts w:eastAsia="Times New Roman"/>
      <w:noProof w:val="0"/>
      <w:szCs w:val="24"/>
    </w:rPr>
  </w:style>
  <w:style w:type="character" w:styleId="Lienhypertextesuivi">
    <w:name w:val="FollowedHyperlink"/>
    <w:basedOn w:val="Policepardfaut"/>
    <w:uiPriority w:val="99"/>
    <w:semiHidden/>
    <w:unhideWhenUsed/>
    <w:rsid w:val="002570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resocafeassociatif@gmail.com" TargetMode="External"/><Relationship Id="rId7" Type="http://schemas.openxmlformats.org/officeDocument/2006/relationships/hyperlink" Target="mailto:reseaudescrefad@gmail.com" TargetMode="External"/><Relationship Id="rId8" Type="http://schemas.openxmlformats.org/officeDocument/2006/relationships/hyperlink" Target="mailto:lagrangeadanser@gmail.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465</Words>
  <Characters>2559</Characters>
  <Application>Microsoft Macintosh Word</Application>
  <DocSecurity>0</DocSecurity>
  <Lines>21</Lines>
  <Paragraphs>6</Paragraphs>
  <ScaleCrop>false</ScaleCrop>
  <Company/>
  <LinksUpToDate>false</LinksUpToDate>
  <CharactersWithSpaces>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christian</cp:lastModifiedBy>
  <cp:revision>7</cp:revision>
  <cp:lastPrinted>2020-06-02T17:57:00Z</cp:lastPrinted>
  <dcterms:created xsi:type="dcterms:W3CDTF">2020-04-26T07:54:00Z</dcterms:created>
  <dcterms:modified xsi:type="dcterms:W3CDTF">2020-06-02T17:57:00Z</dcterms:modified>
</cp:coreProperties>
</file>